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1B" w:rsidRPr="005E41AF" w:rsidRDefault="007B0BF4" w:rsidP="00C0251B">
      <w:pPr>
        <w:jc w:val="center"/>
        <w:rPr>
          <w:b/>
          <w:color w:val="2E74B5" w:themeColor="accent1" w:themeShade="BF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t>I</w:t>
      </w:r>
      <w:r w:rsidR="00F61111">
        <w:rPr>
          <w:b/>
          <w:color w:val="2E74B5" w:themeColor="accent1" w:themeShade="BF"/>
          <w:sz w:val="32"/>
          <w:szCs w:val="32"/>
        </w:rPr>
        <w:t>V</w:t>
      </w:r>
      <w:r w:rsidR="00C0251B" w:rsidRPr="005E41AF">
        <w:rPr>
          <w:b/>
          <w:color w:val="2E74B5" w:themeColor="accent1" w:themeShade="BF"/>
          <w:sz w:val="32"/>
          <w:szCs w:val="32"/>
        </w:rPr>
        <w:t xml:space="preserve"> Premio IIAMA al mejor Trabajo Académico en Ingeniería del Agua</w:t>
      </w:r>
    </w:p>
    <w:p w:rsidR="00C0251B" w:rsidRDefault="00C0251B" w:rsidP="00C0251B">
      <w:pPr>
        <w:ind w:right="-1"/>
        <w:jc w:val="both"/>
      </w:pPr>
    </w:p>
    <w:p w:rsidR="00C0251B" w:rsidRPr="00C0251B" w:rsidRDefault="00F61111" w:rsidP="00C0251B">
      <w:pPr>
        <w:ind w:right="-1"/>
        <w:jc w:val="both"/>
      </w:pPr>
      <w:r>
        <w:t>El Comité de Valoración del IV</w:t>
      </w:r>
      <w:r w:rsidR="00C0251B">
        <w:t xml:space="preserve"> Premio IIAMA, acuerda tras </w:t>
      </w:r>
      <w:r w:rsidR="00C0251B" w:rsidRPr="00C0251B">
        <w:t xml:space="preserve">la valoración </w:t>
      </w:r>
      <w:r w:rsidR="00C0251B">
        <w:t>de la</w:t>
      </w:r>
      <w:r>
        <w:t>s</w:t>
      </w:r>
      <w:r w:rsidR="00C0251B">
        <w:t xml:space="preserve"> solicitudes </w:t>
      </w:r>
      <w:r>
        <w:t>admitidas</w:t>
      </w:r>
      <w:r w:rsidR="00C0251B">
        <w:t>, otorgar los siguientes premios:</w:t>
      </w:r>
    </w:p>
    <w:p w:rsidR="00F61111" w:rsidRDefault="00894074" w:rsidP="00C0251B">
      <w:pPr>
        <w:ind w:right="-1"/>
        <w:jc w:val="both"/>
      </w:pPr>
      <w:r w:rsidRPr="00877A7A">
        <w:rPr>
          <w:b/>
        </w:rPr>
        <w:t>Primer Premio</w:t>
      </w:r>
      <w:r w:rsidR="0087359E" w:rsidRPr="00877A7A">
        <w:t xml:space="preserve">: </w:t>
      </w:r>
      <w:r w:rsidR="00F61111">
        <w:t>Ricardo Martínez Vives</w:t>
      </w:r>
      <w:r w:rsidR="00E453F2" w:rsidRPr="00877A7A">
        <w:t xml:space="preserve"> por su </w:t>
      </w:r>
      <w:r w:rsidR="00F61111">
        <w:t>Trabajo</w:t>
      </w:r>
      <w:r w:rsidR="00E453F2" w:rsidRPr="00877A7A">
        <w:t xml:space="preserve"> Final de </w:t>
      </w:r>
      <w:r w:rsidR="00F61111">
        <w:t>Grado</w:t>
      </w:r>
      <w:r w:rsidR="00E453F2" w:rsidRPr="00877A7A">
        <w:t xml:space="preserve"> “</w:t>
      </w:r>
      <w:r w:rsidR="00F61111" w:rsidRPr="00F61111">
        <w:t>Aplicación de un reactor electroquímico en el tratamiento de aguas salobres. Proyección tecnológica</w:t>
      </w:r>
      <w:r w:rsidR="00E453F2" w:rsidRPr="00877A7A">
        <w:t xml:space="preserve">” </w:t>
      </w:r>
      <w:r w:rsidR="00F61111">
        <w:t>Tutor</w:t>
      </w:r>
      <w:r w:rsidR="00877A7A">
        <w:t xml:space="preserve">: </w:t>
      </w:r>
      <w:r w:rsidR="00F61111" w:rsidRPr="00F61111">
        <w:t>D. José Antonio Fernández López</w:t>
      </w:r>
    </w:p>
    <w:p w:rsidR="00F61111" w:rsidRPr="00C0251B" w:rsidRDefault="00F61111" w:rsidP="00F61111">
      <w:pPr>
        <w:ind w:right="-1"/>
        <w:jc w:val="both"/>
      </w:pPr>
      <w:r w:rsidRPr="00877A7A">
        <w:rPr>
          <w:b/>
        </w:rPr>
        <w:t>Accésit</w:t>
      </w:r>
      <w:r>
        <w:rPr>
          <w:b/>
        </w:rPr>
        <w:t xml:space="preserve"> Ingeniería del Agua y Cambio Climático</w:t>
      </w:r>
      <w:r>
        <w:t xml:space="preserve">: Paula </w:t>
      </w:r>
      <w:proofErr w:type="spellStart"/>
      <w:r>
        <w:t>Fluixà</w:t>
      </w:r>
      <w:proofErr w:type="spellEnd"/>
      <w:r>
        <w:t xml:space="preserve"> Sanmartín</w:t>
      </w:r>
      <w:r w:rsidRPr="00C0251B">
        <w:t xml:space="preserve"> por su </w:t>
      </w:r>
      <w:r>
        <w:t>Proyecto</w:t>
      </w:r>
      <w:r w:rsidRPr="00C0251B">
        <w:t xml:space="preserve"> Final de </w:t>
      </w:r>
      <w:r>
        <w:t>Carrera</w:t>
      </w:r>
      <w:r w:rsidRPr="00C0251B">
        <w:t xml:space="preserve"> “</w:t>
      </w:r>
      <w:r w:rsidRPr="00F61111">
        <w:t>Análisis del impacto del cambio climático en los recursos hídricos de una cuenca alpina de la parte alta de la cuenca del Ródano, en el Valais, Suiza</w:t>
      </w:r>
      <w:r w:rsidRPr="00C0251B">
        <w:t xml:space="preserve">”. </w:t>
      </w:r>
      <w:r>
        <w:t>Tutor</w:t>
      </w:r>
      <w:r w:rsidRPr="00877A7A">
        <w:t xml:space="preserve">: D. </w:t>
      </w:r>
      <w:r>
        <w:t xml:space="preserve">Javier Paredes </w:t>
      </w:r>
      <w:proofErr w:type="spellStart"/>
      <w:r>
        <w:t>Arquiola</w:t>
      </w:r>
      <w:proofErr w:type="spellEnd"/>
    </w:p>
    <w:p w:rsidR="00197CDC" w:rsidRPr="00C0251B" w:rsidRDefault="00894074" w:rsidP="00F61111">
      <w:pPr>
        <w:ind w:right="-1"/>
        <w:jc w:val="both"/>
      </w:pPr>
      <w:r w:rsidRPr="00877A7A">
        <w:rPr>
          <w:b/>
        </w:rPr>
        <w:t>Accésit</w:t>
      </w:r>
      <w:r w:rsidR="00F61111">
        <w:rPr>
          <w:b/>
        </w:rPr>
        <w:t xml:space="preserve"> Agua y Ciudad</w:t>
      </w:r>
      <w:r w:rsidR="0087359E" w:rsidRPr="00877A7A">
        <w:t xml:space="preserve">: </w:t>
      </w:r>
      <w:r w:rsidR="00F61111">
        <w:t>Pablo Cabo López</w:t>
      </w:r>
      <w:r w:rsidR="00E453F2" w:rsidRPr="00877A7A">
        <w:t xml:space="preserve"> </w:t>
      </w:r>
      <w:r w:rsidR="00B87BC1" w:rsidRPr="00877A7A">
        <w:t>por su Trabajo Final de Máster “</w:t>
      </w:r>
      <w:r w:rsidR="00F61111" w:rsidRPr="00F61111">
        <w:t>Caracterización del régimen de descargas en el sistema unitario del colector norte de Valencia</w:t>
      </w:r>
      <w:r w:rsidR="00B87BC1" w:rsidRPr="00877A7A">
        <w:t xml:space="preserve">”. </w:t>
      </w:r>
      <w:r w:rsidR="00877A7A">
        <w:t>Tutor</w:t>
      </w:r>
      <w:r w:rsidR="00F61111">
        <w:t>es</w:t>
      </w:r>
      <w:r w:rsidR="00877A7A">
        <w:t>: D</w:t>
      </w:r>
      <w:r w:rsidR="00197CDC" w:rsidRPr="00877A7A">
        <w:t xml:space="preserve">. </w:t>
      </w:r>
      <w:r w:rsidR="00F61111">
        <w:t>Ignacio Andrés Doménech y D. Juan Bautista Marco Segura</w:t>
      </w:r>
    </w:p>
    <w:p w:rsidR="00197CDC" w:rsidRDefault="00197CDC" w:rsidP="00C0251B">
      <w:pPr>
        <w:ind w:right="-1"/>
        <w:jc w:val="both"/>
      </w:pPr>
    </w:p>
    <w:p w:rsidR="004B0A2C" w:rsidRPr="005B104D" w:rsidRDefault="004B0A2C" w:rsidP="004B0A2C">
      <w:pPr>
        <w:pStyle w:val="Default"/>
        <w:spacing w:after="120"/>
        <w:jc w:val="both"/>
        <w:rPr>
          <w:rFonts w:asciiTheme="minorHAnsi" w:hAnsiTheme="minorHAnsi" w:cs="Tahoma"/>
          <w:sz w:val="22"/>
          <w:szCs w:val="22"/>
        </w:rPr>
      </w:pPr>
      <w:r w:rsidRPr="005B104D">
        <w:rPr>
          <w:rFonts w:asciiTheme="minorHAnsi" w:hAnsiTheme="minorHAnsi" w:cs="Tahoma"/>
          <w:sz w:val="22"/>
          <w:szCs w:val="22"/>
        </w:rPr>
        <w:t xml:space="preserve">En el plazo de diez días desde la publicación de la lista provisional de premiados en la página web  </w:t>
      </w:r>
      <w:hyperlink r:id="rId7" w:history="1">
        <w:r w:rsidRPr="00A612D5">
          <w:rPr>
            <w:rStyle w:val="Hipervnculo"/>
            <w:rFonts w:asciiTheme="minorHAnsi" w:hAnsiTheme="minorHAnsi" w:cs="Tahoma"/>
            <w:sz w:val="22"/>
            <w:szCs w:val="22"/>
          </w:rPr>
          <w:t>http://www.iiama.upv.es/</w:t>
        </w:r>
      </w:hyperlink>
      <w:r w:rsidRPr="005B104D">
        <w:rPr>
          <w:rFonts w:asciiTheme="minorHAnsi" w:hAnsiTheme="minorHAnsi" w:cs="Tahoma"/>
          <w:sz w:val="22"/>
          <w:szCs w:val="22"/>
        </w:rPr>
        <w:t>, los aspirantes que se consid</w:t>
      </w:r>
      <w:r>
        <w:rPr>
          <w:rFonts w:asciiTheme="minorHAnsi" w:hAnsiTheme="minorHAnsi" w:cs="Tahoma"/>
          <w:sz w:val="22"/>
          <w:szCs w:val="22"/>
        </w:rPr>
        <w:t>eren con mejor derecho a los premios convocados</w:t>
      </w:r>
      <w:r w:rsidRPr="005B104D">
        <w:rPr>
          <w:rFonts w:asciiTheme="minorHAnsi" w:hAnsiTheme="minorHAnsi" w:cs="Tahoma"/>
          <w:sz w:val="22"/>
          <w:szCs w:val="22"/>
        </w:rPr>
        <w:t xml:space="preserve"> podrán interponer </w:t>
      </w:r>
      <w:r>
        <w:rPr>
          <w:rFonts w:asciiTheme="minorHAnsi" w:hAnsiTheme="minorHAnsi" w:cs="Tahoma"/>
          <w:sz w:val="22"/>
          <w:szCs w:val="22"/>
        </w:rPr>
        <w:t xml:space="preserve">alegaciones </w:t>
      </w:r>
      <w:r w:rsidRPr="005B104D">
        <w:rPr>
          <w:rFonts w:asciiTheme="minorHAnsi" w:hAnsiTheme="minorHAnsi" w:cs="Tahoma"/>
          <w:sz w:val="22"/>
          <w:szCs w:val="22"/>
        </w:rPr>
        <w:t xml:space="preserve">ante </w:t>
      </w:r>
      <w:r>
        <w:rPr>
          <w:rFonts w:asciiTheme="minorHAnsi" w:hAnsiTheme="minorHAnsi" w:cs="Tahoma"/>
          <w:sz w:val="22"/>
          <w:szCs w:val="22"/>
        </w:rPr>
        <w:t>el Jurado</w:t>
      </w:r>
      <w:r w:rsidR="00040C80">
        <w:rPr>
          <w:rFonts w:asciiTheme="minorHAnsi" w:hAnsiTheme="minorHAnsi" w:cs="Tahoma"/>
          <w:sz w:val="22"/>
          <w:szCs w:val="22"/>
        </w:rPr>
        <w:t xml:space="preserve"> (</w:t>
      </w:r>
      <w:hyperlink r:id="rId8" w:history="1">
        <w:r w:rsidR="00040C80" w:rsidRPr="008B7CA9">
          <w:rPr>
            <w:rStyle w:val="Hipervnculo"/>
            <w:rFonts w:asciiTheme="minorHAnsi" w:hAnsiTheme="minorHAnsi" w:cs="Tahoma"/>
            <w:sz w:val="22"/>
            <w:szCs w:val="22"/>
          </w:rPr>
          <w:t>premio@iiama.upv.es</w:t>
        </w:r>
      </w:hyperlink>
      <w:r w:rsidR="00040C80" w:rsidRPr="00040C80">
        <w:rPr>
          <w:rFonts w:asciiTheme="minorHAnsi" w:hAnsiTheme="minorHAnsi" w:cs="Tahoma"/>
          <w:sz w:val="22"/>
          <w:szCs w:val="22"/>
        </w:rPr>
        <w:t>)</w:t>
      </w:r>
      <w:r w:rsidRPr="005B104D">
        <w:rPr>
          <w:rFonts w:asciiTheme="minorHAnsi" w:hAnsiTheme="minorHAnsi" w:cs="Tahoma"/>
          <w:sz w:val="22"/>
          <w:szCs w:val="22"/>
        </w:rPr>
        <w:t>, que la</w:t>
      </w:r>
      <w:r>
        <w:rPr>
          <w:rFonts w:asciiTheme="minorHAnsi" w:hAnsiTheme="minorHAnsi" w:cs="Tahoma"/>
          <w:sz w:val="22"/>
          <w:szCs w:val="22"/>
        </w:rPr>
        <w:t>s</w:t>
      </w:r>
      <w:r w:rsidRPr="005B104D">
        <w:rPr>
          <w:rFonts w:asciiTheme="minorHAnsi" w:hAnsiTheme="minorHAnsi" w:cs="Tahoma"/>
          <w:sz w:val="22"/>
          <w:szCs w:val="22"/>
        </w:rPr>
        <w:t xml:space="preserve"> resolverá en un plazo de diez días, antes de aprobar la relación definitiva del aspirante premiado.</w:t>
      </w:r>
      <w:bookmarkStart w:id="0" w:name="_GoBack"/>
      <w:bookmarkEnd w:id="0"/>
    </w:p>
    <w:p w:rsidR="004B0A2C" w:rsidRPr="00C0251B" w:rsidRDefault="004B0A2C" w:rsidP="00C0251B">
      <w:pPr>
        <w:ind w:right="-1"/>
        <w:jc w:val="both"/>
      </w:pPr>
    </w:p>
    <w:p w:rsidR="00197CDC" w:rsidRPr="00C0251B" w:rsidRDefault="00C0251B" w:rsidP="00C0251B">
      <w:pPr>
        <w:ind w:right="-1"/>
        <w:jc w:val="both"/>
      </w:pPr>
      <w:r>
        <w:t xml:space="preserve">Valencia, a </w:t>
      </w:r>
      <w:r w:rsidR="00F61111">
        <w:t>3</w:t>
      </w:r>
      <w:r>
        <w:t xml:space="preserve"> de </w:t>
      </w:r>
      <w:r w:rsidR="00F61111">
        <w:t>marzo de 2018</w:t>
      </w:r>
    </w:p>
    <w:sectPr w:rsidR="00197CDC" w:rsidRPr="00C0251B" w:rsidSect="005E41AF">
      <w:headerReference w:type="default" r:id="rId9"/>
      <w:type w:val="continuous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2A6" w:rsidRDefault="00D772A6" w:rsidP="005E41AF">
      <w:pPr>
        <w:spacing w:after="0" w:line="240" w:lineRule="auto"/>
      </w:pPr>
      <w:r>
        <w:separator/>
      </w:r>
    </w:p>
  </w:endnote>
  <w:endnote w:type="continuationSeparator" w:id="0">
    <w:p w:rsidR="00D772A6" w:rsidRDefault="00D772A6" w:rsidP="005E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2A6" w:rsidRDefault="00D772A6" w:rsidP="005E41AF">
      <w:pPr>
        <w:spacing w:after="0" w:line="240" w:lineRule="auto"/>
      </w:pPr>
      <w:r>
        <w:separator/>
      </w:r>
    </w:p>
  </w:footnote>
  <w:footnote w:type="continuationSeparator" w:id="0">
    <w:p w:rsidR="00D772A6" w:rsidRDefault="00D772A6" w:rsidP="005E4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51B" w:rsidRDefault="00C0251B" w:rsidP="00C0251B">
    <w:pPr>
      <w:tabs>
        <w:tab w:val="left" w:pos="-720"/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</w:tabs>
      <w:suppressAutoHyphens/>
      <w:ind w:right="-46"/>
      <w:jc w:val="center"/>
      <w:rPr>
        <w:rFonts w:ascii="Arial Narrow" w:hAnsi="Arial Narrow"/>
        <w:b/>
        <w:bCs/>
        <w:lang w:val="es-ES_tradnl"/>
      </w:rPr>
    </w:pPr>
    <w:r>
      <w:rPr>
        <w:rFonts w:ascii="Arial Narrow" w:hAnsi="Arial Narrow"/>
        <w:b/>
        <w:bCs/>
        <w:noProof/>
        <w:lang w:eastAsia="es-ES"/>
      </w:rPr>
      <w:drawing>
        <wp:anchor distT="0" distB="0" distL="114300" distR="114300" simplePos="0" relativeHeight="251659264" behindDoc="0" locked="0" layoutInCell="1" allowOverlap="1" wp14:anchorId="6B6F817C" wp14:editId="2FC7613E">
          <wp:simplePos x="0" y="0"/>
          <wp:positionH relativeFrom="column">
            <wp:posOffset>-635</wp:posOffset>
          </wp:positionH>
          <wp:positionV relativeFrom="paragraph">
            <wp:posOffset>140970</wp:posOffset>
          </wp:positionV>
          <wp:extent cx="1409700" cy="476250"/>
          <wp:effectExtent l="19050" t="0" r="0" b="0"/>
          <wp:wrapNone/>
          <wp:docPr id="2" name="0 Imagen" descr="logo_upv_v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pv_v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970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b/>
        <w:bCs/>
        <w:noProof/>
        <w:lang w:eastAsia="es-ES"/>
      </w:rPr>
      <w:drawing>
        <wp:anchor distT="0" distB="0" distL="114300" distR="114300" simplePos="0" relativeHeight="251660288" behindDoc="0" locked="0" layoutInCell="1" allowOverlap="1" wp14:anchorId="0EEA5048" wp14:editId="4E169BF1">
          <wp:simplePos x="0" y="0"/>
          <wp:positionH relativeFrom="column">
            <wp:posOffset>3758565</wp:posOffset>
          </wp:positionH>
          <wp:positionV relativeFrom="paragraph">
            <wp:posOffset>165735</wp:posOffset>
          </wp:positionV>
          <wp:extent cx="1587500" cy="416560"/>
          <wp:effectExtent l="19050" t="0" r="0" b="0"/>
          <wp:wrapNone/>
          <wp:docPr id="6" name="Picture 2" descr="D:\VARIOS\IIAMA\copia seguridad Logotipos IIAMA\horizontal_siglas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D:\VARIOS\IIAMA\copia seguridad Logotipos IIAMA\horizontal_siglas_c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416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0251B" w:rsidRDefault="00C0251B" w:rsidP="00C0251B">
    <w:pPr>
      <w:tabs>
        <w:tab w:val="left" w:pos="-720"/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</w:tabs>
      <w:suppressAutoHyphens/>
      <w:ind w:right="-46"/>
      <w:jc w:val="center"/>
      <w:rPr>
        <w:rFonts w:ascii="Arial Narrow" w:hAnsi="Arial Narrow"/>
        <w:b/>
        <w:bCs/>
        <w:sz w:val="18"/>
        <w:szCs w:val="18"/>
        <w:lang w:val="es-ES_tradnl"/>
      </w:rPr>
    </w:pPr>
    <w:r>
      <w:rPr>
        <w:rFonts w:ascii="Arial Narrow" w:hAnsi="Arial Narrow"/>
        <w:b/>
        <w:bCs/>
        <w:lang w:val="es-ES_tradnl"/>
      </w:rPr>
      <w:tab/>
    </w:r>
    <w:r>
      <w:rPr>
        <w:rFonts w:ascii="Arial Narrow" w:hAnsi="Arial Narrow"/>
        <w:b/>
        <w:bCs/>
        <w:lang w:val="es-ES_tradnl"/>
      </w:rPr>
      <w:tab/>
    </w:r>
    <w:r w:rsidRPr="00AF08D3">
      <w:rPr>
        <w:rFonts w:ascii="Arial Narrow" w:hAnsi="Arial Narrow"/>
        <w:b/>
        <w:bCs/>
        <w:sz w:val="18"/>
        <w:szCs w:val="18"/>
        <w:lang w:val="es-ES_tradnl"/>
      </w:rPr>
      <w:tab/>
    </w:r>
    <w:r w:rsidRPr="00AF08D3">
      <w:rPr>
        <w:rFonts w:ascii="Arial Narrow" w:hAnsi="Arial Narrow"/>
        <w:b/>
        <w:bCs/>
        <w:sz w:val="18"/>
        <w:szCs w:val="18"/>
        <w:lang w:val="es-ES_tradnl"/>
      </w:rPr>
      <w:tab/>
    </w:r>
  </w:p>
  <w:p w:rsidR="00C0251B" w:rsidRDefault="00C0251B" w:rsidP="00C0251B">
    <w:pPr>
      <w:pStyle w:val="Textoindependiente"/>
      <w:spacing w:before="120" w:line="240" w:lineRule="auto"/>
      <w:rPr>
        <w:noProof/>
      </w:rPr>
    </w:pPr>
    <w:r>
      <w:rPr>
        <w:noProof/>
      </w:rPr>
      <w:t>_____________________________________________________________________________</w:t>
    </w:r>
  </w:p>
  <w:p w:rsidR="00C0251B" w:rsidRDefault="00C0251B" w:rsidP="00C025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E252F"/>
    <w:multiLevelType w:val="hybridMultilevel"/>
    <w:tmpl w:val="8E609618"/>
    <w:lvl w:ilvl="0" w:tplc="0C0A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 w15:restartNumberingAfterBreak="0">
    <w:nsid w:val="6B39414B"/>
    <w:multiLevelType w:val="hybridMultilevel"/>
    <w:tmpl w:val="2506C1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42"/>
    <w:rsid w:val="00040C80"/>
    <w:rsid w:val="00197CDC"/>
    <w:rsid w:val="001A4500"/>
    <w:rsid w:val="002D08B6"/>
    <w:rsid w:val="002D1B8C"/>
    <w:rsid w:val="003115B2"/>
    <w:rsid w:val="004357F7"/>
    <w:rsid w:val="004B0A2C"/>
    <w:rsid w:val="004D641D"/>
    <w:rsid w:val="004F4F96"/>
    <w:rsid w:val="005E41AF"/>
    <w:rsid w:val="00607E5D"/>
    <w:rsid w:val="006424A4"/>
    <w:rsid w:val="006507C6"/>
    <w:rsid w:val="006B2682"/>
    <w:rsid w:val="006C0042"/>
    <w:rsid w:val="007B0BF4"/>
    <w:rsid w:val="008335BC"/>
    <w:rsid w:val="0087359E"/>
    <w:rsid w:val="00877A7A"/>
    <w:rsid w:val="00894074"/>
    <w:rsid w:val="00913AE2"/>
    <w:rsid w:val="00A57056"/>
    <w:rsid w:val="00B6009C"/>
    <w:rsid w:val="00B71BB7"/>
    <w:rsid w:val="00B87BC1"/>
    <w:rsid w:val="00B9161A"/>
    <w:rsid w:val="00BA740A"/>
    <w:rsid w:val="00C0251B"/>
    <w:rsid w:val="00C867B7"/>
    <w:rsid w:val="00D01B31"/>
    <w:rsid w:val="00D772A6"/>
    <w:rsid w:val="00DA7697"/>
    <w:rsid w:val="00DD421B"/>
    <w:rsid w:val="00E017A1"/>
    <w:rsid w:val="00E42495"/>
    <w:rsid w:val="00E453F2"/>
    <w:rsid w:val="00E472B4"/>
    <w:rsid w:val="00E87F2B"/>
    <w:rsid w:val="00F137CB"/>
    <w:rsid w:val="00F6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6AFC00-94C5-4BDF-B72A-9B696A62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E41AF"/>
    <w:pPr>
      <w:keepNext/>
      <w:keepLines/>
      <w:spacing w:before="480" w:after="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DA769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A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01B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01B31"/>
    <w:rPr>
      <w:color w:val="0000FF"/>
      <w:u w:val="single"/>
    </w:rPr>
  </w:style>
  <w:style w:type="paragraph" w:customStyle="1" w:styleId="Default">
    <w:name w:val="Default"/>
    <w:rsid w:val="003115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E41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1AF"/>
  </w:style>
  <w:style w:type="paragraph" w:styleId="Piedepgina">
    <w:name w:val="footer"/>
    <w:basedOn w:val="Normal"/>
    <w:link w:val="PiedepginaCar"/>
    <w:uiPriority w:val="99"/>
    <w:unhideWhenUsed/>
    <w:rsid w:val="005E41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1AF"/>
  </w:style>
  <w:style w:type="paragraph" w:styleId="Textoindependiente">
    <w:name w:val="Body Text"/>
    <w:basedOn w:val="Normal"/>
    <w:link w:val="TextoindependienteCar"/>
    <w:rsid w:val="005E41AF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  <w:jc w:val="center"/>
    </w:pPr>
    <w:rPr>
      <w:rFonts w:ascii="Arial Narrow" w:eastAsia="Times New Roman" w:hAnsi="Arial Narrow" w:cs="Times New Roman"/>
      <w:b/>
      <w:bCs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E41AF"/>
    <w:rPr>
      <w:rFonts w:ascii="Arial Narrow" w:eastAsia="Times New Roman" w:hAnsi="Arial Narrow" w:cs="Times New Roman"/>
      <w:b/>
      <w:bCs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E41AF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@iiama.upv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iama.upv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Inmaculada Romero Gil</dc:creator>
  <cp:lastModifiedBy>Inmaculada Romero Gil</cp:lastModifiedBy>
  <cp:revision>5</cp:revision>
  <cp:lastPrinted>2016-02-11T10:11:00Z</cp:lastPrinted>
  <dcterms:created xsi:type="dcterms:W3CDTF">2017-01-30T13:32:00Z</dcterms:created>
  <dcterms:modified xsi:type="dcterms:W3CDTF">2018-03-02T08:32:00Z</dcterms:modified>
</cp:coreProperties>
</file>